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15" w:rsidRDefault="0086681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66815" w:rsidRDefault="00866815">
      <w:pPr>
        <w:pStyle w:val="ConsPlusNormal"/>
        <w:jc w:val="both"/>
        <w:outlineLvl w:val="0"/>
      </w:pPr>
    </w:p>
    <w:p w:rsidR="00866815" w:rsidRDefault="00866815">
      <w:pPr>
        <w:pStyle w:val="ConsPlusTitle"/>
        <w:jc w:val="center"/>
      </w:pPr>
      <w:r>
        <w:t>ФЕДЕРАЛЬНАЯ СЛУЖБА ГОСУДАРСТВЕННОЙ РЕГИСТРАЦИИ,</w:t>
      </w:r>
    </w:p>
    <w:p w:rsidR="00866815" w:rsidRDefault="00866815">
      <w:pPr>
        <w:pStyle w:val="ConsPlusTitle"/>
        <w:jc w:val="center"/>
      </w:pPr>
      <w:r>
        <w:t>КАДАСТРА И КАРТОГРАФИИ</w:t>
      </w:r>
    </w:p>
    <w:p w:rsidR="00866815" w:rsidRDefault="00866815">
      <w:pPr>
        <w:pStyle w:val="ConsPlusTitle"/>
        <w:jc w:val="center"/>
      </w:pPr>
    </w:p>
    <w:p w:rsidR="00866815" w:rsidRDefault="00866815">
      <w:pPr>
        <w:pStyle w:val="ConsPlusTitle"/>
        <w:jc w:val="center"/>
      </w:pPr>
      <w:r>
        <w:t>ПИСЬМО</w:t>
      </w:r>
    </w:p>
    <w:p w:rsidR="00866815" w:rsidRDefault="00866815">
      <w:pPr>
        <w:pStyle w:val="ConsPlusTitle"/>
        <w:jc w:val="center"/>
      </w:pPr>
      <w:r>
        <w:t>от 28 декабря 2021 г. N 20-02798/21@</w:t>
      </w:r>
    </w:p>
    <w:p w:rsidR="00866815" w:rsidRDefault="00866815">
      <w:pPr>
        <w:pStyle w:val="ConsPlusNormal"/>
        <w:ind w:firstLine="540"/>
        <w:jc w:val="both"/>
      </w:pPr>
    </w:p>
    <w:p w:rsidR="00866815" w:rsidRDefault="00866815">
      <w:pPr>
        <w:pStyle w:val="ConsPlusNormal"/>
        <w:ind w:firstLine="540"/>
        <w:jc w:val="both"/>
      </w:pPr>
      <w:proofErr w:type="gramStart"/>
      <w:r>
        <w:t xml:space="preserve">В соответствии с письмом Федерального казначейства от 12.11.2021 N 07-04-04/14-27503 в рамках исполнения социальных обязательств перед отдельными категориями граждан Российской Федерации органами исполнительной власти субъектов Российской Федерации и органами местного самоуправления, являющимися государственными и муниципальными заказчиками, в соответствии с требованиями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 (далее - Закон N 44-ФЗ) осуществляется приобретение благоустроенных жилых помещений как </w:t>
      </w:r>
      <w:proofErr w:type="gramStart"/>
      <w:r>
        <w:t>со</w:t>
      </w:r>
      <w:proofErr w:type="gramEnd"/>
      <w:r>
        <w:t xml:space="preserve"> вторичного рынка, так и путем участия в долевом строительстве жилья, для их последующего предоставления гражданам по договорам социального найма.</w:t>
      </w:r>
    </w:p>
    <w:p w:rsidR="00866815" w:rsidRDefault="00866815">
      <w:pPr>
        <w:pStyle w:val="ConsPlusNormal"/>
        <w:spacing w:before="200"/>
        <w:ind w:firstLine="540"/>
        <w:jc w:val="both"/>
      </w:pPr>
      <w:proofErr w:type="gramStart"/>
      <w:r>
        <w:t xml:space="preserve">С 01.01.2022 в соответствии с поправками в </w:t>
      </w:r>
      <w:hyperlink r:id="rId7">
        <w:r>
          <w:rPr>
            <w:color w:val="0000FF"/>
          </w:rPr>
          <w:t>статью 94</w:t>
        </w:r>
      </w:hyperlink>
      <w:r>
        <w:t xml:space="preserve"> Закона N 44-ФЗ, внесенными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02.07.2021 N 360-ФЗ "О внесении изменений в отдельные законодательные акты Российской Федерации", вступит в силу обязанность формирования и подписания документов о приемке, оформляемых в ходе исполнения государственных и муниципальных контрактов, заключенных по результатам электронных процедур, в электронной форме в единой информационной системе в сфере</w:t>
      </w:r>
      <w:proofErr w:type="gramEnd"/>
      <w:r>
        <w:t xml:space="preserve"> закупок (далее - ЕИС в сфере закупок).</w:t>
      </w:r>
    </w:p>
    <w:p w:rsidR="00866815" w:rsidRDefault="00866815">
      <w:pPr>
        <w:pStyle w:val="ConsPlusNormal"/>
        <w:spacing w:before="200"/>
        <w:ind w:firstLine="540"/>
        <w:jc w:val="both"/>
      </w:pPr>
      <w:r>
        <w:t xml:space="preserve">Продавцы жилых помещений, застройщики и заказчики по контрактам - приобретатели жилых помещений обязаны будут </w:t>
      </w:r>
      <w:proofErr w:type="gramStart"/>
      <w:r>
        <w:t>формировать</w:t>
      </w:r>
      <w:proofErr w:type="gramEnd"/>
      <w:r>
        <w:t xml:space="preserve"> и подписывать в ЕИС в сфере закупок документ о приемке по форматам ЕИС в сфере закупок. Основанием для оплаты по таким контрактам будет являться подписанный сторонами контракта в ЕИС в сфере закупок электронный документ о приемке.</w:t>
      </w:r>
    </w:p>
    <w:p w:rsidR="00866815" w:rsidRDefault="00866815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требованиями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13.07.2015 N 218-ФЗ "О государственной регистрации недвижимости" (далее - Закон N 218-ФЗ) для осуществления государственной регистрации прав и внесения сведений в Единый государственный реестр недвижимости (далее - ЕГРН) необходимо предоставление в Росреестр документов, устанавливающих переход права на недвижимое имущество, которые должны отражать информацию, необходимую для государственной регистрации прав на недвижимое имущество в ЕГРН,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должны содержать описание недвижимого имущества, вид регистрируемого права, должны иметь надлежащие подписи сторон или определенных законодательством Российской Федерации должностных лиц.</w:t>
      </w:r>
    </w:p>
    <w:p w:rsidR="00866815" w:rsidRDefault="00866815">
      <w:pPr>
        <w:pStyle w:val="ConsPlusNormal"/>
        <w:spacing w:before="200"/>
        <w:ind w:firstLine="540"/>
        <w:jc w:val="both"/>
      </w:pPr>
      <w:r>
        <w:t>Такие документы могут быть представлены в Росреестр в форме электронных документов, подписанных усиленной квалифицированной электронной подписью уполномоченных лиц сторон, и должны соответствовать требованиям, установленным законодательством Российской Федерации.</w:t>
      </w:r>
    </w:p>
    <w:p w:rsidR="00866815" w:rsidRDefault="00866815">
      <w:pPr>
        <w:pStyle w:val="ConsPlusNormal"/>
        <w:spacing w:before="200"/>
        <w:ind w:firstLine="540"/>
        <w:jc w:val="both"/>
      </w:pPr>
      <w:r>
        <w:t xml:space="preserve">Формирование документов о приемке в ЕИС в сфере закупок осуществляется по форматам, разрабатываемым Федеральным казначейством. </w:t>
      </w:r>
      <w:proofErr w:type="gramStart"/>
      <w:r>
        <w:t xml:space="preserve">Для подписания документа о приемке все уполномоченные лица поставщика и заказчика должны иметь действующую усиленную квалифицированную электронную подпись (PKCS #7) в соответствии с требованиями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06.04.2011 N 63-ФЗ "Об электронной подписи", быть зарегистрированы в ЕИС в сфере закупок и обладать соответствующими полномочиями и правами на подписание документов о приемке.</w:t>
      </w:r>
      <w:proofErr w:type="gramEnd"/>
    </w:p>
    <w:p w:rsidR="00866815" w:rsidRDefault="008668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68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815" w:rsidRDefault="008668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815" w:rsidRDefault="008668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6815" w:rsidRDefault="008668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66815" w:rsidRDefault="00866815">
            <w:pPr>
              <w:pStyle w:val="ConsPlusNormal"/>
              <w:jc w:val="both"/>
            </w:pPr>
            <w:r>
              <w:rPr>
                <w:color w:val="392C69"/>
              </w:rPr>
              <w:t>Приложение не приводится.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815" w:rsidRDefault="00866815">
            <w:pPr>
              <w:pStyle w:val="ConsPlusNormal"/>
            </w:pPr>
          </w:p>
        </w:tc>
      </w:tr>
    </w:tbl>
    <w:p w:rsidR="00866815" w:rsidRDefault="00866815">
      <w:pPr>
        <w:pStyle w:val="ConsPlusNormal"/>
        <w:spacing w:before="260"/>
        <w:ind w:firstLine="540"/>
        <w:jc w:val="both"/>
      </w:pPr>
      <w:proofErr w:type="gramStart"/>
      <w:r>
        <w:t xml:space="preserve">Такой электронный документ о приемке доступен для выгрузки из ЕИС в виде архива в формате .zip, содержащего файлы с агрегированным электронным документом в формате .xml, печатную форму документа о приемке в формате .html, титул поставщика (продавца) и титул заказчика (покупателя) в формате .xml, а также подписи сторон в формате .sig. (инструкция по </w:t>
      </w:r>
      <w:r>
        <w:lastRenderedPageBreak/>
        <w:t>рассмотрению в ФГИС ЕГРН обращений, содержащих документы в</w:t>
      </w:r>
      <w:proofErr w:type="gramEnd"/>
      <w:r>
        <w:t xml:space="preserve"> архивированном </w:t>
      </w:r>
      <w:proofErr w:type="gramStart"/>
      <w:r>
        <w:t>виде</w:t>
      </w:r>
      <w:proofErr w:type="gramEnd"/>
      <w:r>
        <w:t>, прилагается).</w:t>
      </w:r>
    </w:p>
    <w:p w:rsidR="00866815" w:rsidRDefault="00866815">
      <w:pPr>
        <w:pStyle w:val="ConsPlusNormal"/>
        <w:spacing w:before="200"/>
        <w:ind w:firstLine="540"/>
        <w:jc w:val="both"/>
      </w:pPr>
      <w:r>
        <w:t>В этой связи необходимо обеспечить с 01.01.2022 прием сформированных и подписанных в ЕИС в сфере закупок электронных документов о приемке, содержащих информацию, необходимую для государственной регистрации прав на недвижимое имущество в ЕГРН, для осуществления государственной регистрации прав на недвижимое имущество.</w:t>
      </w:r>
    </w:p>
    <w:p w:rsidR="00866815" w:rsidRDefault="00866815">
      <w:pPr>
        <w:pStyle w:val="ConsPlusNormal"/>
        <w:spacing w:before="200"/>
        <w:ind w:firstLine="540"/>
        <w:jc w:val="both"/>
      </w:pPr>
      <w:r>
        <w:t>Учитывая изложенное, прошу организовать взаимодействие с территориальными управлениями Федерального казначейства по данному вопросу.</w:t>
      </w:r>
    </w:p>
    <w:p w:rsidR="00866815" w:rsidRDefault="00866815">
      <w:pPr>
        <w:pStyle w:val="ConsPlusNormal"/>
        <w:spacing w:before="200"/>
        <w:ind w:firstLine="540"/>
        <w:jc w:val="both"/>
      </w:pPr>
      <w:r>
        <w:t>Аналогичное поручение будет направлено от имени Федерального казначейства в территориальные органы Казначейства России.</w:t>
      </w:r>
    </w:p>
    <w:p w:rsidR="00866815" w:rsidRDefault="00866815">
      <w:pPr>
        <w:pStyle w:val="ConsPlusNormal"/>
        <w:spacing w:before="200"/>
        <w:ind w:firstLine="540"/>
        <w:jc w:val="both"/>
      </w:pPr>
      <w:r>
        <w:t>О промежуточных результатах доложить в Правовое управление Росреестра до 1 апреля 2022 г.</w:t>
      </w:r>
    </w:p>
    <w:p w:rsidR="00866815" w:rsidRDefault="00866815">
      <w:pPr>
        <w:pStyle w:val="ConsPlusNormal"/>
        <w:ind w:firstLine="540"/>
        <w:jc w:val="both"/>
      </w:pPr>
    </w:p>
    <w:p w:rsidR="00866815" w:rsidRDefault="00866815">
      <w:pPr>
        <w:pStyle w:val="ConsPlusNormal"/>
        <w:jc w:val="right"/>
      </w:pPr>
      <w:r>
        <w:t>Начальник правового управления</w:t>
      </w:r>
    </w:p>
    <w:p w:rsidR="00866815" w:rsidRDefault="00866815">
      <w:pPr>
        <w:pStyle w:val="ConsPlusNormal"/>
        <w:jc w:val="right"/>
      </w:pPr>
      <w:r>
        <w:t>Н.В.КОРНИЛОВИЧ</w:t>
      </w:r>
    </w:p>
    <w:p w:rsidR="00866815" w:rsidRDefault="00866815">
      <w:pPr>
        <w:pStyle w:val="ConsPlusNormal"/>
        <w:jc w:val="both"/>
      </w:pPr>
    </w:p>
    <w:p w:rsidR="00866815" w:rsidRDefault="00866815">
      <w:pPr>
        <w:pStyle w:val="ConsPlusNormal"/>
        <w:jc w:val="both"/>
      </w:pPr>
    </w:p>
    <w:p w:rsidR="00866815" w:rsidRDefault="008668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0A22" w:rsidRDefault="00190A22">
      <w:bookmarkStart w:id="0" w:name="_GoBack"/>
      <w:bookmarkEnd w:id="0"/>
    </w:p>
    <w:sectPr w:rsidR="00190A22" w:rsidSect="0037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15"/>
    <w:rsid w:val="00190A22"/>
    <w:rsid w:val="0086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8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668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668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8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668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668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B25C65F05528DFDE3116EBB1C83FFACAB4FA557CB2F64F2D6EA3BE2CDC5692E342103A261DBCDEFF98C42CFTBp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2B25C65F05528DFDE3116EBB1C83FFACA84BA85CCE2F64F2D6EA3BE2CDC5693C34790CA965C1C6BCB6CA17C0B9A98C239205DA008FTFp0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B25C65F05528DFDE3116EBB1C83FFACA84BA85CCE2F64F2D6EA3BE2CDC5692E342103A261DBCDEFF98C42CFTBp9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292B25C65F05528DFDE3116EBB1C83FFACAA4DAF5CC32F64F2D6EA3BE2CDC5692E342103A261DBCDEFF98C42CFTBp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2B25C65F05528DFDE3116EBB1C83FFACA84BA85BCF2F64F2D6EA3BE2CDC5693C34790FA060C6CCECECDA1389EEA590228B1BDF1E8FF2F0T1p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2022-07-21T11:41:00Z</dcterms:created>
  <dcterms:modified xsi:type="dcterms:W3CDTF">2022-07-21T11:41:00Z</dcterms:modified>
</cp:coreProperties>
</file>